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40" w:lineRule="auto"/>
        <w:ind w:left="3600"/>
        <w:jc w:val="left"/>
        <w:rPr>
          <w:rFonts w:ascii="Arial" w:cs="Arial" w:eastAsia="Arial" w:hAnsi="Arial"/>
          <w:color w:val="0b0c0c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40, Personal Information</w:t>
      </w:r>
      <w:r w:rsidDel="00000000" w:rsidR="00000000" w:rsidRPr="00000000">
        <w:rPr>
          <w:rFonts w:ascii="Arial" w:cs="Arial" w:eastAsia="Arial" w:hAnsi="Arial"/>
          <w:color w:val="0b0c0c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00" w:line="240" w:lineRule="auto"/>
        <w:ind w:left="3600"/>
        <w:jc w:val="left"/>
        <w:rPr>
          <w:rFonts w:ascii="Arial" w:cs="Arial" w:eastAsia="Arial" w:hAnsi="Arial"/>
          <w:color w:val="0b0c0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40" w:lineRule="auto"/>
        <w:ind w:left="3600"/>
        <w:jc w:val="left"/>
        <w:rPr>
          <w:rFonts w:ascii="Arial" w:cs="Arial" w:eastAsia="Arial" w:hAnsi="Arial"/>
          <w:color w:val="0b0c0c"/>
        </w:rPr>
      </w:pPr>
      <w:r w:rsidDel="00000000" w:rsidR="00000000" w:rsidRPr="00000000">
        <w:rPr>
          <w:rFonts w:ascii="Arial" w:cs="Arial" w:eastAsia="Arial" w:hAnsi="Arial"/>
          <w:color w:val="0b0c0c"/>
          <w:rtl w:val="0"/>
        </w:rPr>
        <w:t xml:space="preserve">Total cost: £520,000.00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</w:t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Nx+AoOz3M46Wpxq4NkJsYvR8w==">CgMxLjAyCGguZ2pkZ3hzOAByITFaQzJoTnhSZzFKR1ZHallielF5ekpCa0s1UzZiWVdHcQ==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2024-04-15T13:43:00Z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